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BD0" w:rsidRDefault="003C5E39" w:rsidP="003C5E39">
      <w:pPr>
        <w:jc w:val="center"/>
        <w:rPr>
          <w:sz w:val="72"/>
          <w:szCs w:val="72"/>
        </w:rPr>
      </w:pPr>
      <w:r w:rsidRPr="003C5E39">
        <w:rPr>
          <w:sz w:val="72"/>
          <w:szCs w:val="72"/>
        </w:rPr>
        <w:t>Használati utasítás</w:t>
      </w:r>
    </w:p>
    <w:p w:rsidR="00EF03DB" w:rsidRDefault="00EF03DB" w:rsidP="003C5E39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hu-HU"/>
        </w:rPr>
        <w:drawing>
          <wp:inline distT="0" distB="0" distL="0" distR="0">
            <wp:extent cx="3956685" cy="546100"/>
            <wp:effectExtent l="19050" t="0" r="5715" b="0"/>
            <wp:docPr id="4" name="Kép 3" descr="INVOLIGHT log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OLIGHT logó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685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3DB" w:rsidRDefault="00BB2EB0" w:rsidP="00EF03DB">
      <w:pPr>
        <w:jc w:val="center"/>
        <w:rPr>
          <w:sz w:val="72"/>
          <w:szCs w:val="72"/>
        </w:rPr>
      </w:pPr>
      <w:r>
        <w:rPr>
          <w:sz w:val="72"/>
          <w:szCs w:val="72"/>
        </w:rPr>
        <w:t>LED MH127B</w:t>
      </w:r>
    </w:p>
    <w:p w:rsidR="003C5E39" w:rsidRDefault="00BB2EB0" w:rsidP="003C5E39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hu-HU"/>
        </w:rPr>
        <w:drawing>
          <wp:inline distT="0" distB="0" distL="0" distR="0">
            <wp:extent cx="1741205" cy="2409825"/>
            <wp:effectExtent l="19050" t="0" r="0" b="0"/>
            <wp:docPr id="1" name="Kép 0" descr="ledmh12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dmh127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618" cy="241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3DB" w:rsidRDefault="00EF03DB" w:rsidP="003C5E39">
      <w:pPr>
        <w:jc w:val="center"/>
        <w:rPr>
          <w:sz w:val="28"/>
          <w:szCs w:val="28"/>
        </w:rPr>
      </w:pPr>
    </w:p>
    <w:p w:rsidR="00793572" w:rsidRDefault="00793572" w:rsidP="00BB2EB0">
      <w:pPr>
        <w:spacing w:after="0"/>
        <w:rPr>
          <w:sz w:val="28"/>
          <w:szCs w:val="28"/>
        </w:rPr>
      </w:pPr>
    </w:p>
    <w:p w:rsidR="00BB2EB0" w:rsidRDefault="00BB2EB0" w:rsidP="00BB2EB0">
      <w:pPr>
        <w:spacing w:after="0"/>
        <w:rPr>
          <w:sz w:val="28"/>
          <w:szCs w:val="28"/>
        </w:rPr>
      </w:pPr>
    </w:p>
    <w:p w:rsidR="00532523" w:rsidRPr="00532523" w:rsidRDefault="00532523" w:rsidP="00532523">
      <w:pPr>
        <w:spacing w:after="0"/>
        <w:jc w:val="center"/>
        <w:rPr>
          <w:b/>
        </w:rPr>
      </w:pPr>
      <w:r w:rsidRPr="00532523">
        <w:rPr>
          <w:b/>
        </w:rPr>
        <w:t>Figyelmeztetés!</w:t>
      </w:r>
    </w:p>
    <w:p w:rsidR="00532523" w:rsidRPr="00532523" w:rsidRDefault="00532523" w:rsidP="00532523">
      <w:pPr>
        <w:spacing w:after="0"/>
        <w:jc w:val="center"/>
      </w:pPr>
      <w:r w:rsidRPr="00532523">
        <w:t>Tartsa távol az eszközt az esőtől és nedvességtől.</w:t>
      </w:r>
    </w:p>
    <w:p w:rsidR="00532523" w:rsidRDefault="00532523" w:rsidP="00532523">
      <w:pPr>
        <w:spacing w:after="0"/>
        <w:jc w:val="center"/>
      </w:pPr>
      <w:r w:rsidRPr="00532523">
        <w:t>Áramtalanítsa a készüléket mielőtt eltávolítja a lámpa tetejét!</w:t>
      </w:r>
    </w:p>
    <w:p w:rsidR="00532523" w:rsidRDefault="00532523" w:rsidP="00532523">
      <w:pPr>
        <w:spacing w:after="0"/>
        <w:jc w:val="center"/>
      </w:pPr>
      <w:r>
        <w:t>Kérjük figyelmesen olvassa végig a használati utasítást mielőtt üzembe helyezi a készüléket!</w:t>
      </w:r>
    </w:p>
    <w:p w:rsidR="00532523" w:rsidRDefault="00532523" w:rsidP="00532523">
      <w:pPr>
        <w:spacing w:after="0"/>
        <w:jc w:val="center"/>
      </w:pPr>
    </w:p>
    <w:p w:rsidR="00532523" w:rsidRPr="00532523" w:rsidRDefault="00532523" w:rsidP="00532523">
      <w:pPr>
        <w:spacing w:after="0"/>
        <w:rPr>
          <w:b/>
        </w:rPr>
      </w:pPr>
      <w:r w:rsidRPr="00532523">
        <w:rPr>
          <w:b/>
        </w:rPr>
        <w:t>Az eszközt használó személy:</w:t>
      </w:r>
    </w:p>
    <w:p w:rsidR="00532523" w:rsidRDefault="00532523" w:rsidP="00532523">
      <w:pPr>
        <w:pStyle w:val="Listaszerbekezds"/>
        <w:numPr>
          <w:ilvl w:val="0"/>
          <w:numId w:val="3"/>
        </w:numPr>
        <w:spacing w:after="0"/>
      </w:pPr>
      <w:r>
        <w:t>Szakember legyen</w:t>
      </w:r>
    </w:p>
    <w:p w:rsidR="00532523" w:rsidRDefault="00532523" w:rsidP="00532523">
      <w:pPr>
        <w:pStyle w:val="Listaszerbekezds"/>
        <w:numPr>
          <w:ilvl w:val="0"/>
          <w:numId w:val="3"/>
        </w:numPr>
        <w:spacing w:after="0"/>
      </w:pPr>
      <w:r>
        <w:t>Kövesse a használati utasítást</w:t>
      </w:r>
    </w:p>
    <w:p w:rsidR="00532523" w:rsidRDefault="00532523" w:rsidP="00532523">
      <w:pPr>
        <w:pStyle w:val="Listaszerbekezds"/>
        <w:numPr>
          <w:ilvl w:val="0"/>
          <w:numId w:val="3"/>
        </w:numPr>
        <w:spacing w:after="0"/>
      </w:pPr>
      <w:r>
        <w:t>Tartsa meg ezt a használati utasítást a lámpa teljes élettartama alatt</w:t>
      </w:r>
    </w:p>
    <w:p w:rsidR="00532523" w:rsidRDefault="00532523" w:rsidP="00532523">
      <w:pPr>
        <w:pStyle w:val="Listaszerbekezds"/>
        <w:numPr>
          <w:ilvl w:val="0"/>
          <w:numId w:val="3"/>
        </w:numPr>
        <w:spacing w:after="0"/>
      </w:pPr>
      <w:r>
        <w:t>Adja tovább ezt a használati utasítást a lámpa esetleges következő tulajdonosának.</w:t>
      </w:r>
    </w:p>
    <w:p w:rsidR="00532523" w:rsidRDefault="00532523" w:rsidP="00532523">
      <w:pPr>
        <w:spacing w:after="0"/>
      </w:pPr>
    </w:p>
    <w:p w:rsidR="00532523" w:rsidRPr="00532523" w:rsidRDefault="00532523" w:rsidP="00532523">
      <w:pPr>
        <w:spacing w:after="0"/>
        <w:rPr>
          <w:b/>
        </w:rPr>
      </w:pPr>
      <w:r w:rsidRPr="00532523">
        <w:rPr>
          <w:b/>
        </w:rPr>
        <w:t>Bevezetés:</w:t>
      </w:r>
    </w:p>
    <w:p w:rsidR="00532523" w:rsidRDefault="00532523" w:rsidP="00532523">
      <w:pPr>
        <w:spacing w:after="0"/>
      </w:pPr>
      <w:r>
        <w:t>Köszönjük hogy az INVMUSIC Kft termékét választotta. Amennyiben követi a használati utasítást, biztosak vagyunk benne hogy az eszköz használata élményt fog nyújtani!</w:t>
      </w:r>
    </w:p>
    <w:p w:rsidR="00532523" w:rsidRDefault="00532523" w:rsidP="00532523">
      <w:pPr>
        <w:spacing w:after="0"/>
      </w:pPr>
    </w:p>
    <w:p w:rsidR="00532523" w:rsidRPr="00532523" w:rsidRDefault="00532523" w:rsidP="00532523">
      <w:pPr>
        <w:spacing w:after="0"/>
        <w:jc w:val="center"/>
        <w:rPr>
          <w:b/>
        </w:rPr>
      </w:pPr>
      <w:r w:rsidRPr="00532523">
        <w:rPr>
          <w:b/>
        </w:rPr>
        <w:t>Figyelem!</w:t>
      </w:r>
    </w:p>
    <w:p w:rsidR="00532523" w:rsidRDefault="00532523" w:rsidP="00532523">
      <w:pPr>
        <w:spacing w:after="0"/>
        <w:jc w:val="center"/>
      </w:pPr>
      <w:r>
        <w:t>A telepítésnél legyen körültekintő. A készülékben található hálózati feszültség veszélyes!</w:t>
      </w:r>
    </w:p>
    <w:p w:rsidR="00532523" w:rsidRDefault="00793572" w:rsidP="00532523">
      <w:pPr>
        <w:spacing w:after="0"/>
        <w:jc w:val="center"/>
      </w:pPr>
      <w:r>
        <w:t xml:space="preserve">A gyártó nem vállal felelősséget a </w:t>
      </w:r>
      <w:r>
        <w:rPr>
          <w:b/>
        </w:rPr>
        <w:t>NEM</w:t>
      </w:r>
      <w:r w:rsidR="006C26E8">
        <w:t xml:space="preserve"> rendeltetés</w:t>
      </w:r>
      <w:r>
        <w:t>szerű használatból eredő balesetekért illetve károkért!</w:t>
      </w:r>
    </w:p>
    <w:p w:rsidR="00532523" w:rsidRDefault="00532523" w:rsidP="00532523">
      <w:pPr>
        <w:spacing w:after="0"/>
        <w:jc w:val="center"/>
      </w:pPr>
    </w:p>
    <w:p w:rsidR="00532523" w:rsidRPr="00532523" w:rsidRDefault="00532523" w:rsidP="00532523">
      <w:pPr>
        <w:spacing w:after="0"/>
        <w:jc w:val="center"/>
      </w:pPr>
    </w:p>
    <w:p w:rsidR="00532523" w:rsidRDefault="00532523" w:rsidP="00532523">
      <w:pPr>
        <w:spacing w:after="0"/>
        <w:jc w:val="center"/>
        <w:rPr>
          <w:sz w:val="24"/>
          <w:szCs w:val="24"/>
        </w:rPr>
      </w:pPr>
    </w:p>
    <w:p w:rsidR="00532523" w:rsidRDefault="00532523" w:rsidP="00532523">
      <w:pPr>
        <w:spacing w:after="0"/>
        <w:jc w:val="center"/>
        <w:rPr>
          <w:sz w:val="24"/>
          <w:szCs w:val="24"/>
        </w:rPr>
      </w:pPr>
    </w:p>
    <w:p w:rsidR="00793572" w:rsidRPr="00841669" w:rsidRDefault="00793572" w:rsidP="00793572">
      <w:pPr>
        <w:spacing w:after="0"/>
        <w:rPr>
          <w:b/>
          <w:sz w:val="24"/>
          <w:szCs w:val="24"/>
        </w:rPr>
      </w:pPr>
      <w:r w:rsidRPr="00841669">
        <w:rPr>
          <w:b/>
          <w:sz w:val="24"/>
          <w:szCs w:val="24"/>
        </w:rPr>
        <w:t>Az eszköz leírása:</w:t>
      </w:r>
    </w:p>
    <w:p w:rsidR="00793572" w:rsidRDefault="00793572" w:rsidP="00793572">
      <w:pPr>
        <w:spacing w:after="0"/>
        <w:rPr>
          <w:sz w:val="24"/>
          <w:szCs w:val="24"/>
        </w:rPr>
      </w:pPr>
    </w:p>
    <w:p w:rsidR="00793572" w:rsidRPr="00841669" w:rsidRDefault="00793572" w:rsidP="00793572">
      <w:pPr>
        <w:spacing w:after="0"/>
        <w:rPr>
          <w:b/>
          <w:sz w:val="24"/>
          <w:szCs w:val="24"/>
        </w:rPr>
      </w:pPr>
      <w:r w:rsidRPr="00841669">
        <w:rPr>
          <w:b/>
          <w:sz w:val="24"/>
          <w:szCs w:val="24"/>
        </w:rPr>
        <w:t>Jellemzők:</w:t>
      </w:r>
    </w:p>
    <w:p w:rsidR="00793572" w:rsidRDefault="00BB2EB0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Nagy teljesítményű, 120</w:t>
      </w:r>
      <w:r w:rsidR="00793572">
        <w:rPr>
          <w:sz w:val="24"/>
          <w:szCs w:val="24"/>
        </w:rPr>
        <w:t>W-os fehér LED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Akár 50000 üzemóra és alacsonyabb fogyasztás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15 és 19DMX csatornás üzemmód</w:t>
      </w:r>
    </w:p>
    <w:p w:rsidR="00793572" w:rsidRDefault="00BB2EB0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3,5</w:t>
      </w:r>
      <w:r w:rsidR="00793572">
        <w:rPr>
          <w:sz w:val="24"/>
          <w:szCs w:val="24"/>
        </w:rPr>
        <w:t>°-os kilépő fénysugár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540°-os PAN és 280°-os TILT mozgás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 színtárcsa(8szín+üres), fél színek, Rainbow effekt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 ROTO GOBO tárcsa(7 GOBO+üres), GOBO SHAKE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Forgatható 3 oldalú PRIZMA, sebesség és forgási irány állítási lehetőséggel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0-100%-os lineárisan állítható DIMMER és másodpercenként 1-20</w:t>
      </w:r>
      <w:r w:rsidR="00841669">
        <w:rPr>
          <w:sz w:val="24"/>
          <w:szCs w:val="24"/>
        </w:rPr>
        <w:t>Hz-ig állítható STROB funkció</w:t>
      </w:r>
    </w:p>
    <w:p w:rsidR="00841669" w:rsidRDefault="00841669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Vezérlés: DMX512, MASTER/SLAVE, SOUND ACTIV és AUTOMATA vezérlés(8 beépített program)</w:t>
      </w:r>
    </w:p>
    <w:p w:rsidR="00841669" w:rsidRDefault="00841669" w:rsidP="00841669">
      <w:pPr>
        <w:spacing w:after="0"/>
        <w:rPr>
          <w:sz w:val="24"/>
          <w:szCs w:val="24"/>
        </w:rPr>
      </w:pPr>
    </w:p>
    <w:p w:rsidR="00841669" w:rsidRDefault="00841669" w:rsidP="00841669">
      <w:pPr>
        <w:spacing w:after="0"/>
        <w:rPr>
          <w:b/>
          <w:sz w:val="24"/>
          <w:szCs w:val="24"/>
        </w:rPr>
      </w:pPr>
      <w:r w:rsidRPr="00841669">
        <w:rPr>
          <w:b/>
          <w:sz w:val="24"/>
          <w:szCs w:val="24"/>
        </w:rPr>
        <w:t>Installáció:</w:t>
      </w:r>
    </w:p>
    <w:p w:rsidR="00841669" w:rsidRDefault="00841669" w:rsidP="00841669">
      <w:pPr>
        <w:spacing w:after="0"/>
        <w:rPr>
          <w:b/>
          <w:sz w:val="24"/>
          <w:szCs w:val="24"/>
        </w:rPr>
      </w:pPr>
    </w:p>
    <w:p w:rsidR="00841669" w:rsidRDefault="00841669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>A lámpa telepítése során törekedni kell arra, hogy a függesztendő súly 10-szeresét is legalább egy órán keresztül deformáció nélkül bírja ki az állványzat.</w:t>
      </w:r>
    </w:p>
    <w:p w:rsidR="006C26E8" w:rsidRDefault="006C26E8" w:rsidP="00841669">
      <w:pPr>
        <w:spacing w:after="0"/>
        <w:rPr>
          <w:sz w:val="24"/>
          <w:szCs w:val="24"/>
        </w:rPr>
      </w:pPr>
    </w:p>
    <w:p w:rsidR="006C26E8" w:rsidRDefault="006C26E8" w:rsidP="00841669">
      <w:pPr>
        <w:spacing w:after="0"/>
        <w:rPr>
          <w:sz w:val="24"/>
          <w:szCs w:val="24"/>
        </w:rPr>
      </w:pPr>
    </w:p>
    <w:p w:rsidR="006C26E8" w:rsidRDefault="006C26E8" w:rsidP="00841669">
      <w:pPr>
        <w:spacing w:after="0"/>
        <w:rPr>
          <w:sz w:val="24"/>
          <w:szCs w:val="24"/>
        </w:rPr>
      </w:pPr>
    </w:p>
    <w:p w:rsidR="006C26E8" w:rsidRDefault="006C26E8" w:rsidP="00841669">
      <w:pPr>
        <w:spacing w:after="0"/>
        <w:rPr>
          <w:sz w:val="24"/>
          <w:szCs w:val="24"/>
        </w:rPr>
      </w:pPr>
    </w:p>
    <w:p w:rsidR="006C26E8" w:rsidRPr="001375CD" w:rsidRDefault="006C26E8" w:rsidP="00841669">
      <w:pPr>
        <w:spacing w:after="0"/>
        <w:rPr>
          <w:b/>
          <w:sz w:val="24"/>
          <w:szCs w:val="24"/>
        </w:rPr>
      </w:pPr>
      <w:r w:rsidRPr="001375CD">
        <w:rPr>
          <w:b/>
          <w:sz w:val="24"/>
          <w:szCs w:val="24"/>
        </w:rPr>
        <w:t>Működés:</w:t>
      </w:r>
    </w:p>
    <w:p w:rsidR="006C26E8" w:rsidRDefault="006C26E8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>Miután csatlakoztatta az eszközt a hálózatba, STAND ALON funkcióban kezd el működni. Ezen funkcióban nem tudja vezérelni DMX módban.</w:t>
      </w:r>
    </w:p>
    <w:p w:rsidR="006C26E8" w:rsidRDefault="006C26E8" w:rsidP="00841669">
      <w:pPr>
        <w:spacing w:after="0"/>
        <w:rPr>
          <w:b/>
          <w:sz w:val="24"/>
          <w:szCs w:val="24"/>
        </w:rPr>
      </w:pPr>
      <w:r w:rsidRPr="006C26E8">
        <w:rPr>
          <w:b/>
          <w:sz w:val="24"/>
          <w:szCs w:val="24"/>
        </w:rPr>
        <w:t>MASTER/SLAVE funkció</w:t>
      </w:r>
    </w:p>
    <w:p w:rsidR="006C26E8" w:rsidRDefault="006C26E8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>A MASTER/SLAVE üzemmódban a MASTER-re állított eszköz fogja vezérelni a többi hasonló típusú eszközt.</w:t>
      </w:r>
    </w:p>
    <w:p w:rsidR="006C26E8" w:rsidRDefault="006C26E8" w:rsidP="00841669">
      <w:pPr>
        <w:spacing w:after="0"/>
        <w:rPr>
          <w:b/>
          <w:sz w:val="24"/>
          <w:szCs w:val="24"/>
        </w:rPr>
      </w:pPr>
      <w:r w:rsidRPr="006C26E8">
        <w:rPr>
          <w:b/>
          <w:sz w:val="24"/>
          <w:szCs w:val="24"/>
        </w:rPr>
        <w:t>DMX vezérlés</w:t>
      </w:r>
    </w:p>
    <w:p w:rsidR="006C26E8" w:rsidRDefault="006C26E8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>Az eszközt DMX vezérlővel lehet működtetni.</w:t>
      </w:r>
    </w:p>
    <w:p w:rsidR="006C26E8" w:rsidRDefault="006C26E8" w:rsidP="00841669">
      <w:pPr>
        <w:spacing w:after="0"/>
        <w:rPr>
          <w:b/>
          <w:sz w:val="24"/>
          <w:szCs w:val="24"/>
        </w:rPr>
      </w:pPr>
      <w:r w:rsidRPr="006C26E8">
        <w:rPr>
          <w:b/>
          <w:sz w:val="24"/>
          <w:szCs w:val="24"/>
        </w:rPr>
        <w:t>Címzés</w:t>
      </w:r>
    </w:p>
    <w:p w:rsidR="006C26E8" w:rsidRDefault="006C26E8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>Az eszköz kezelő felületén tudja beállítani a lámpa kezdő DMX címét.</w:t>
      </w:r>
    </w:p>
    <w:p w:rsidR="006C26E8" w:rsidRDefault="006C26E8" w:rsidP="00841669">
      <w:pPr>
        <w:spacing w:after="0"/>
        <w:rPr>
          <w:sz w:val="24"/>
          <w:szCs w:val="24"/>
        </w:rPr>
      </w:pPr>
    </w:p>
    <w:p w:rsidR="006C26E8" w:rsidRDefault="006C26E8" w:rsidP="00841669">
      <w:pPr>
        <w:spacing w:after="0"/>
        <w:rPr>
          <w:b/>
          <w:sz w:val="24"/>
          <w:szCs w:val="24"/>
        </w:rPr>
      </w:pPr>
      <w:r w:rsidRPr="006C26E8">
        <w:rPr>
          <w:b/>
          <w:sz w:val="24"/>
          <w:szCs w:val="24"/>
        </w:rPr>
        <w:t>Vezérlő felület</w:t>
      </w:r>
    </w:p>
    <w:p w:rsidR="006C26E8" w:rsidRDefault="001C2687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>A kezelő felületről számos funkciót érhet el. Be tudja állítani a DMX címet, futtatni tudja a beépített programokat vagy RESET-elni tudja az eszközt.</w:t>
      </w:r>
    </w:p>
    <w:p w:rsidR="001C2687" w:rsidRDefault="001C2687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 főmenü elérését a </w:t>
      </w:r>
      <w:r w:rsidRPr="001C2687">
        <w:rPr>
          <w:b/>
          <w:sz w:val="24"/>
          <w:szCs w:val="24"/>
        </w:rPr>
        <w:t>Mode/ESC</w:t>
      </w:r>
      <w:r>
        <w:rPr>
          <w:sz w:val="24"/>
          <w:szCs w:val="24"/>
        </w:rPr>
        <w:t xml:space="preserve"> gombbal tudja elérni. Az almenük között az</w:t>
      </w:r>
      <w:r w:rsidRPr="001C2687">
        <w:rPr>
          <w:b/>
          <w:sz w:val="24"/>
          <w:szCs w:val="24"/>
        </w:rPr>
        <w:t xml:space="preserve"> UP</w:t>
      </w:r>
      <w:r>
        <w:rPr>
          <w:sz w:val="24"/>
          <w:szCs w:val="24"/>
        </w:rPr>
        <w:t xml:space="preserve"> és </w:t>
      </w:r>
      <w:r w:rsidRPr="001C2687">
        <w:rPr>
          <w:b/>
          <w:sz w:val="24"/>
          <w:szCs w:val="24"/>
        </w:rPr>
        <w:t>DOWN</w:t>
      </w:r>
      <w:r>
        <w:rPr>
          <w:sz w:val="24"/>
          <w:szCs w:val="24"/>
        </w:rPr>
        <w:t xml:space="preserve"> gombbal navigálhat. A kívánt beállítást a</w:t>
      </w:r>
      <w:r w:rsidRPr="001C2687">
        <w:rPr>
          <w:b/>
          <w:sz w:val="24"/>
          <w:szCs w:val="24"/>
        </w:rPr>
        <w:t xml:space="preserve"> COMFIRM</w:t>
      </w:r>
      <w:r>
        <w:rPr>
          <w:sz w:val="24"/>
          <w:szCs w:val="24"/>
        </w:rPr>
        <w:t xml:space="preserve"> gombbal mentheti el.</w:t>
      </w:r>
    </w:p>
    <w:p w:rsidR="001C2687" w:rsidRDefault="001C2687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b/>
          <w:sz w:val="24"/>
          <w:szCs w:val="24"/>
        </w:rPr>
      </w:pPr>
      <w:r w:rsidRPr="001C2687">
        <w:rPr>
          <w:b/>
          <w:sz w:val="24"/>
          <w:szCs w:val="24"/>
        </w:rPr>
        <w:t>Az eszköz Menüje</w:t>
      </w:r>
    </w:p>
    <w:p w:rsidR="00F16613" w:rsidRDefault="00F16613" w:rsidP="00841669">
      <w:pPr>
        <w:spacing w:after="0"/>
        <w:rPr>
          <w:b/>
          <w:sz w:val="24"/>
          <w:szCs w:val="24"/>
        </w:rPr>
      </w:pPr>
    </w:p>
    <w:tbl>
      <w:tblPr>
        <w:tblStyle w:val="Rcsostblzat"/>
        <w:tblW w:w="7655" w:type="dxa"/>
        <w:tblInd w:w="-601" w:type="dxa"/>
        <w:tblLook w:val="04A0"/>
      </w:tblPr>
      <w:tblGrid>
        <w:gridCol w:w="1843"/>
        <w:gridCol w:w="5812"/>
      </w:tblGrid>
      <w:tr w:rsidR="00DB2E43" w:rsidTr="00977635">
        <w:trPr>
          <w:trHeight w:val="1215"/>
        </w:trPr>
        <w:tc>
          <w:tcPr>
            <w:tcW w:w="1843" w:type="dxa"/>
          </w:tcPr>
          <w:p w:rsidR="00DB2E43" w:rsidRDefault="00DB2E43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MODE</w:t>
            </w:r>
          </w:p>
        </w:tc>
        <w:tc>
          <w:tcPr>
            <w:tcW w:w="5812" w:type="dxa"/>
          </w:tcPr>
          <w:p w:rsidR="00DB2E43" w:rsidRDefault="00DB2E43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DMX</w:t>
            </w:r>
          </w:p>
          <w:p w:rsidR="00DB2E43" w:rsidRDefault="00DB2E43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 1 / Auto 2 / Auto 3 / Auto 4</w:t>
            </w:r>
          </w:p>
          <w:p w:rsidR="00DB2E43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XY effect 1 / XY effect 2 / XY effect 3 / XY effect 4 /</w:t>
            </w:r>
          </w:p>
          <w:p w:rsidR="00977635" w:rsidRPr="00DB2E43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Random effect / Sound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DMX Address</w:t>
            </w:r>
          </w:p>
        </w:tc>
        <w:tc>
          <w:tcPr>
            <w:tcW w:w="5812" w:type="dxa"/>
          </w:tcPr>
          <w:p w:rsidR="00DB2E43" w:rsidRPr="00977635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DMX címet 001-512 között állíthatja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Channel mode</w:t>
            </w:r>
          </w:p>
        </w:tc>
        <w:tc>
          <w:tcPr>
            <w:tcW w:w="5812" w:type="dxa"/>
          </w:tcPr>
          <w:p w:rsidR="00DB2E43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 eszköz működési csatorna számát választhatja.</w:t>
            </w:r>
          </w:p>
          <w:p w:rsidR="00977635" w:rsidRPr="00977635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 vagy 19 csatornás üzemmód)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 reverse</w:t>
            </w:r>
          </w:p>
        </w:tc>
        <w:tc>
          <w:tcPr>
            <w:tcW w:w="5812" w:type="dxa"/>
          </w:tcPr>
          <w:p w:rsidR="00DB2E43" w:rsidRPr="00977635" w:rsidRDefault="00977635" w:rsidP="00841669">
            <w:pPr>
              <w:rPr>
                <w:sz w:val="24"/>
                <w:szCs w:val="24"/>
              </w:rPr>
            </w:pPr>
            <w:r w:rsidRPr="00977635">
              <w:rPr>
                <w:sz w:val="24"/>
                <w:szCs w:val="24"/>
              </w:rPr>
              <w:t>ON/OFF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 reverse</w:t>
            </w:r>
          </w:p>
        </w:tc>
        <w:tc>
          <w:tcPr>
            <w:tcW w:w="5812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 w:rsidRPr="00977635">
              <w:rPr>
                <w:sz w:val="24"/>
                <w:szCs w:val="24"/>
              </w:rPr>
              <w:t>ON/OFF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XY exchange</w:t>
            </w:r>
          </w:p>
        </w:tc>
        <w:tc>
          <w:tcPr>
            <w:tcW w:w="5812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 w:rsidRPr="00977635">
              <w:rPr>
                <w:sz w:val="24"/>
                <w:szCs w:val="24"/>
              </w:rPr>
              <w:t>ON/OFF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XY encoder</w:t>
            </w:r>
          </w:p>
        </w:tc>
        <w:tc>
          <w:tcPr>
            <w:tcW w:w="5812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 w:rsidRPr="00977635">
              <w:rPr>
                <w:sz w:val="24"/>
                <w:szCs w:val="24"/>
              </w:rPr>
              <w:t>ON/OFF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Screen mode</w:t>
            </w:r>
          </w:p>
        </w:tc>
        <w:tc>
          <w:tcPr>
            <w:tcW w:w="5812" w:type="dxa"/>
          </w:tcPr>
          <w:p w:rsidR="00DB2E43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– 30mp után kialszik a kijelző fénye</w:t>
            </w:r>
          </w:p>
          <w:p w:rsidR="00977635" w:rsidRPr="00977635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 – Folyamatosan világít a kijelző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Version</w:t>
            </w:r>
          </w:p>
        </w:tc>
        <w:tc>
          <w:tcPr>
            <w:tcW w:w="5812" w:type="dxa"/>
          </w:tcPr>
          <w:p w:rsidR="00DB2E43" w:rsidRPr="00977635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Softwave verzió/DMX csatorna/Folyamatos működési idő/Összes működési óraszám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Reset</w:t>
            </w:r>
          </w:p>
        </w:tc>
        <w:tc>
          <w:tcPr>
            <w:tcW w:w="5812" w:type="dxa"/>
          </w:tcPr>
          <w:p w:rsidR="00DB2E43" w:rsidRPr="00977635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ON/OFF</w:t>
            </w:r>
          </w:p>
        </w:tc>
      </w:tr>
    </w:tbl>
    <w:p w:rsidR="001C2687" w:rsidRPr="001C2687" w:rsidRDefault="001C2687" w:rsidP="00841669">
      <w:pPr>
        <w:spacing w:after="0"/>
        <w:rPr>
          <w:b/>
          <w:sz w:val="24"/>
          <w:szCs w:val="24"/>
        </w:rPr>
      </w:pPr>
    </w:p>
    <w:p w:rsidR="00F16613" w:rsidRPr="00F16613" w:rsidRDefault="00F16613" w:rsidP="00841669">
      <w:pPr>
        <w:spacing w:after="0"/>
        <w:rPr>
          <w:b/>
          <w:sz w:val="24"/>
          <w:szCs w:val="24"/>
        </w:rPr>
      </w:pPr>
      <w:r w:rsidRPr="00F16613">
        <w:rPr>
          <w:b/>
          <w:sz w:val="24"/>
          <w:szCs w:val="24"/>
        </w:rPr>
        <w:t>DMX- protocol</w:t>
      </w:r>
    </w:p>
    <w:p w:rsidR="00F16613" w:rsidRPr="00F16613" w:rsidRDefault="00F16613" w:rsidP="00841669">
      <w:pPr>
        <w:spacing w:after="0"/>
        <w:rPr>
          <w:b/>
          <w:sz w:val="24"/>
          <w:szCs w:val="24"/>
        </w:rPr>
      </w:pPr>
    </w:p>
    <w:p w:rsidR="00F16613" w:rsidRDefault="00F16613" w:rsidP="00841669">
      <w:pPr>
        <w:spacing w:after="0"/>
        <w:rPr>
          <w:b/>
          <w:sz w:val="24"/>
          <w:szCs w:val="24"/>
        </w:rPr>
      </w:pPr>
      <w:r w:rsidRPr="00F16613">
        <w:rPr>
          <w:b/>
          <w:sz w:val="24"/>
          <w:szCs w:val="24"/>
        </w:rPr>
        <w:t>15/19 csatornás üzemmód</w:t>
      </w:r>
    </w:p>
    <w:p w:rsidR="00F16613" w:rsidRDefault="00F16613" w:rsidP="00841669">
      <w:pPr>
        <w:spacing w:after="0"/>
        <w:rPr>
          <w:b/>
          <w:sz w:val="24"/>
          <w:szCs w:val="24"/>
        </w:rPr>
      </w:pPr>
    </w:p>
    <w:tbl>
      <w:tblPr>
        <w:tblStyle w:val="Rcsostblzat"/>
        <w:tblW w:w="7655" w:type="dxa"/>
        <w:tblInd w:w="-601" w:type="dxa"/>
        <w:tblLook w:val="04A0"/>
      </w:tblPr>
      <w:tblGrid>
        <w:gridCol w:w="1704"/>
        <w:gridCol w:w="1273"/>
        <w:gridCol w:w="4678"/>
      </w:tblGrid>
      <w:tr w:rsidR="00F16613" w:rsidTr="001375CD">
        <w:tc>
          <w:tcPr>
            <w:tcW w:w="1704" w:type="dxa"/>
          </w:tcPr>
          <w:p w:rsidR="00F16613" w:rsidRPr="001A306B" w:rsidRDefault="00F16613" w:rsidP="00F16613">
            <w:pPr>
              <w:jc w:val="center"/>
              <w:rPr>
                <w:b/>
                <w:sz w:val="24"/>
                <w:szCs w:val="24"/>
              </w:rPr>
            </w:pPr>
            <w:r w:rsidRPr="001A306B">
              <w:rPr>
                <w:b/>
                <w:sz w:val="24"/>
                <w:szCs w:val="24"/>
              </w:rPr>
              <w:t>Csatorna</w:t>
            </w:r>
          </w:p>
        </w:tc>
        <w:tc>
          <w:tcPr>
            <w:tcW w:w="1273" w:type="dxa"/>
          </w:tcPr>
          <w:p w:rsidR="00F16613" w:rsidRPr="001A306B" w:rsidRDefault="00F16613" w:rsidP="00C32AAF">
            <w:pPr>
              <w:jc w:val="center"/>
              <w:rPr>
                <w:b/>
                <w:sz w:val="24"/>
                <w:szCs w:val="24"/>
              </w:rPr>
            </w:pPr>
            <w:r w:rsidRPr="001A306B">
              <w:rPr>
                <w:b/>
                <w:sz w:val="24"/>
                <w:szCs w:val="24"/>
              </w:rPr>
              <w:t>Érték</w:t>
            </w:r>
          </w:p>
        </w:tc>
        <w:tc>
          <w:tcPr>
            <w:tcW w:w="4678" w:type="dxa"/>
          </w:tcPr>
          <w:p w:rsidR="00F16613" w:rsidRPr="001A306B" w:rsidRDefault="00F16613" w:rsidP="00F16613">
            <w:pPr>
              <w:jc w:val="center"/>
              <w:rPr>
                <w:b/>
                <w:sz w:val="24"/>
                <w:szCs w:val="24"/>
              </w:rPr>
            </w:pPr>
            <w:r w:rsidRPr="001A306B">
              <w:rPr>
                <w:b/>
                <w:sz w:val="24"/>
                <w:szCs w:val="24"/>
              </w:rPr>
              <w:t>Funkció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 mozgás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 FINE mozgás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TILT mozgás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TILT FINE mozgás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 TILT sebesség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</w:p>
          <w:p w:rsidR="00F16613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4-251</w:t>
            </w:r>
          </w:p>
          <w:p w:rsidR="00056554" w:rsidRPr="00F16613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252-255</w:t>
            </w:r>
          </w:p>
        </w:tc>
        <w:tc>
          <w:tcPr>
            <w:tcW w:w="4678" w:type="dxa"/>
          </w:tcPr>
          <w:p w:rsidR="00F16613" w:rsidRPr="001A306B" w:rsidRDefault="00056554" w:rsidP="00F16613">
            <w:pPr>
              <w:jc w:val="center"/>
              <w:rPr>
                <w:b/>
                <w:sz w:val="24"/>
                <w:szCs w:val="24"/>
              </w:rPr>
            </w:pPr>
            <w:r w:rsidRPr="001A306B">
              <w:rPr>
                <w:b/>
                <w:sz w:val="24"/>
                <w:szCs w:val="24"/>
              </w:rPr>
              <w:t>Shutter/Strobe</w:t>
            </w:r>
          </w:p>
          <w:p w:rsidR="00056554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Shutter zárt</w:t>
            </w:r>
          </w:p>
          <w:p w:rsidR="00056554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Srobe sebesség</w:t>
            </w:r>
          </w:p>
          <w:p w:rsidR="00056554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Shutter nyitott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7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0-100% lineáris dimmer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F16613" w:rsidRDefault="00F16613" w:rsidP="00C32AAF">
            <w:pPr>
              <w:jc w:val="center"/>
              <w:rPr>
                <w:sz w:val="24"/>
                <w:szCs w:val="24"/>
              </w:rPr>
            </w:pP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  <w:p w:rsidR="00056554" w:rsidRPr="00F16613" w:rsidRDefault="00C77C7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90-255</w:t>
            </w:r>
          </w:p>
        </w:tc>
        <w:tc>
          <w:tcPr>
            <w:tcW w:w="4678" w:type="dxa"/>
          </w:tcPr>
          <w:p w:rsidR="00F16613" w:rsidRPr="001A306B" w:rsidRDefault="006623B6" w:rsidP="00F16613">
            <w:pPr>
              <w:jc w:val="center"/>
              <w:rPr>
                <w:b/>
                <w:sz w:val="24"/>
                <w:szCs w:val="24"/>
              </w:rPr>
            </w:pPr>
            <w:r w:rsidRPr="001A306B">
              <w:rPr>
                <w:b/>
                <w:sz w:val="24"/>
                <w:szCs w:val="24"/>
              </w:rPr>
              <w:t>Színtárcs</w:t>
            </w:r>
            <w:r w:rsidR="001A306B" w:rsidRPr="001A306B">
              <w:rPr>
                <w:b/>
                <w:sz w:val="24"/>
                <w:szCs w:val="24"/>
              </w:rPr>
              <w:t>a</w:t>
            </w:r>
          </w:p>
          <w:p w:rsidR="006623B6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Fehér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Fehér+Piros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Piros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Piros+Narancs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Narancs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Narancs+Zöld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Zöld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Zöld+</w:t>
            </w:r>
            <w:r w:rsidR="001265DC">
              <w:rPr>
                <w:sz w:val="24"/>
                <w:szCs w:val="24"/>
              </w:rPr>
              <w:t>Világos kék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Világos kék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Világos kék+Lila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Lila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Lila+Sárga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Sárga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Sárga+Kék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Kék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Kék+Rózsaszín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Rózsaszín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Rózsaszín+Fehér</w:t>
            </w:r>
          </w:p>
          <w:p w:rsidR="001265DC" w:rsidRPr="00F16613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Rainbow Effekt</w:t>
            </w:r>
          </w:p>
        </w:tc>
      </w:tr>
      <w:tr w:rsidR="00BB2EB0" w:rsidTr="001375CD">
        <w:tc>
          <w:tcPr>
            <w:tcW w:w="1704" w:type="dxa"/>
          </w:tcPr>
          <w:p w:rsidR="00BB2EB0" w:rsidRPr="00F16613" w:rsidRDefault="00BB2EB0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9</w:t>
            </w:r>
          </w:p>
        </w:tc>
        <w:tc>
          <w:tcPr>
            <w:tcW w:w="1273" w:type="dxa"/>
          </w:tcPr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0-4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lastRenderedPageBreak/>
              <w:t>10-14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25-29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30-34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35-39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40-44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45-129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130-134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135-215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216-220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221-225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226-230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231-235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236-240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241-245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246-250</w:t>
            </w:r>
          </w:p>
          <w:p w:rsidR="00BB2EB0" w:rsidRPr="00F16613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251-255</w:t>
            </w:r>
          </w:p>
        </w:tc>
        <w:tc>
          <w:tcPr>
            <w:tcW w:w="4678" w:type="dxa"/>
          </w:tcPr>
          <w:p w:rsidR="00BB2EB0" w:rsidRPr="00C32AAF" w:rsidRDefault="00BB2EB0" w:rsidP="0077124E">
            <w:pPr>
              <w:jc w:val="center"/>
              <w:rPr>
                <w:b/>
                <w:sz w:val="24"/>
                <w:szCs w:val="24"/>
              </w:rPr>
            </w:pPr>
            <w:r w:rsidRPr="00C32AAF">
              <w:rPr>
                <w:b/>
                <w:sz w:val="24"/>
                <w:szCs w:val="24"/>
              </w:rPr>
              <w:lastRenderedPageBreak/>
              <w:t>GOBO tárcsa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Nyitott/Fehér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1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Gobo 2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3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4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5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6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7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8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Óramutató járásával ellentétes GOBO tárcsa forgatás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Stop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Óramutató járásával megegyező GOBO tárcsa forgatás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1 SHAKE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2 SHAKE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3 SHAKE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4 SHAKE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5 SHAKE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6 SHAKE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7 SHAKE</w:t>
            </w:r>
          </w:p>
          <w:p w:rsidR="00BB2EB0" w:rsidRPr="00F16613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8 SHAKE</w:t>
            </w:r>
          </w:p>
        </w:tc>
      </w:tr>
      <w:tr w:rsidR="00BB2EB0" w:rsidTr="001375CD">
        <w:tc>
          <w:tcPr>
            <w:tcW w:w="1704" w:type="dxa"/>
          </w:tcPr>
          <w:p w:rsidR="00BB2EB0" w:rsidRPr="00F16613" w:rsidRDefault="00BB2EB0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273" w:type="dxa"/>
          </w:tcPr>
          <w:p w:rsidR="00BB2EB0" w:rsidRPr="00F16613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BB2EB0" w:rsidRPr="00BB2EB0" w:rsidRDefault="00BB2EB0" w:rsidP="0077124E">
            <w:pPr>
              <w:jc w:val="center"/>
              <w:rPr>
                <w:b/>
                <w:sz w:val="24"/>
                <w:szCs w:val="24"/>
              </w:rPr>
            </w:pPr>
            <w:r w:rsidRPr="00BB2EB0">
              <w:rPr>
                <w:b/>
                <w:sz w:val="24"/>
                <w:szCs w:val="24"/>
              </w:rPr>
              <w:t>Fókusz</w:t>
            </w:r>
          </w:p>
        </w:tc>
      </w:tr>
      <w:tr w:rsidR="00BB2EB0" w:rsidTr="001375CD">
        <w:tc>
          <w:tcPr>
            <w:tcW w:w="1704" w:type="dxa"/>
          </w:tcPr>
          <w:p w:rsidR="00BB2EB0" w:rsidRPr="00F16613" w:rsidRDefault="00BB2EB0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11</w:t>
            </w:r>
          </w:p>
        </w:tc>
        <w:tc>
          <w:tcPr>
            <w:tcW w:w="1273" w:type="dxa"/>
          </w:tcPr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0-127</w:t>
            </w:r>
          </w:p>
          <w:p w:rsidR="00BB2EB0" w:rsidRPr="00F16613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128-255</w:t>
            </w:r>
          </w:p>
        </w:tc>
        <w:tc>
          <w:tcPr>
            <w:tcW w:w="4678" w:type="dxa"/>
          </w:tcPr>
          <w:p w:rsidR="00BB2EB0" w:rsidRDefault="00BB2EB0" w:rsidP="0077124E">
            <w:pPr>
              <w:jc w:val="center"/>
              <w:rPr>
                <w:b/>
                <w:sz w:val="24"/>
                <w:szCs w:val="24"/>
              </w:rPr>
            </w:pPr>
            <w:r w:rsidRPr="00C32AAF">
              <w:rPr>
                <w:b/>
                <w:sz w:val="24"/>
                <w:szCs w:val="24"/>
              </w:rPr>
              <w:t>Prizma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 w:rsidRPr="00C32AAF">
              <w:rPr>
                <w:sz w:val="24"/>
                <w:szCs w:val="24"/>
              </w:rPr>
              <w:t>Nincs funkció</w:t>
            </w:r>
          </w:p>
          <w:p w:rsidR="00BB2EB0" w:rsidRPr="00C32AAF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Prizma effekt</w:t>
            </w:r>
          </w:p>
        </w:tc>
      </w:tr>
      <w:tr w:rsidR="00BB2EB0" w:rsidTr="001375CD">
        <w:tc>
          <w:tcPr>
            <w:tcW w:w="1704" w:type="dxa"/>
          </w:tcPr>
          <w:p w:rsidR="00BB2EB0" w:rsidRPr="00F16613" w:rsidRDefault="00BB2EB0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12</w:t>
            </w:r>
          </w:p>
        </w:tc>
        <w:tc>
          <w:tcPr>
            <w:tcW w:w="1273" w:type="dxa"/>
          </w:tcPr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0-63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64-127</w:t>
            </w:r>
          </w:p>
          <w:p w:rsidR="00BB2EB0" w:rsidRDefault="00BB2EB0" w:rsidP="00BB2EB0">
            <w:pPr>
              <w:rPr>
                <w:sz w:val="24"/>
                <w:szCs w:val="24"/>
              </w:rPr>
            </w:pP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128-191</w:t>
            </w:r>
          </w:p>
          <w:p w:rsidR="00BB2EB0" w:rsidRDefault="00BB2EB0" w:rsidP="00BB2EB0">
            <w:pPr>
              <w:rPr>
                <w:sz w:val="24"/>
                <w:szCs w:val="24"/>
              </w:rPr>
            </w:pP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192-255</w:t>
            </w:r>
          </w:p>
          <w:p w:rsidR="00BB2EB0" w:rsidRPr="00F16613" w:rsidRDefault="00BB2EB0" w:rsidP="007712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B2EB0" w:rsidRDefault="00BB2EB0" w:rsidP="0077124E">
            <w:pPr>
              <w:jc w:val="center"/>
              <w:rPr>
                <w:b/>
                <w:sz w:val="24"/>
                <w:szCs w:val="24"/>
              </w:rPr>
            </w:pPr>
            <w:r w:rsidRPr="00C32AAF">
              <w:rPr>
                <w:b/>
                <w:sz w:val="24"/>
                <w:szCs w:val="24"/>
              </w:rPr>
              <w:lastRenderedPageBreak/>
              <w:t>Prizma forgatás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Lassú Prizma pozícionálás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Óramutató járásával ellentétes PRIZMA forgatás, változtatható sebességgel</w:t>
            </w:r>
          </w:p>
          <w:p w:rsidR="00BB2EB0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Óramutató járásával megegyező GOBO forgatás, változtatható sebességgel</w:t>
            </w:r>
          </w:p>
          <w:p w:rsidR="00BB2EB0" w:rsidRPr="00C32AAF" w:rsidRDefault="00BB2EB0" w:rsidP="0077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PRIZMA SHAKE funkció, változtatható sebességgel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273" w:type="dxa"/>
          </w:tcPr>
          <w:p w:rsidR="00C32AAF" w:rsidRPr="00F16613" w:rsidRDefault="00BB2EB0" w:rsidP="00BB2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C32AAF" w:rsidRPr="00C32AAF" w:rsidRDefault="00BB2EB0" w:rsidP="00C32AA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Frost filter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14</w:t>
            </w:r>
          </w:p>
        </w:tc>
        <w:tc>
          <w:tcPr>
            <w:tcW w:w="1273" w:type="dxa"/>
          </w:tcPr>
          <w:p w:rsidR="00F16613" w:rsidRDefault="00F16613" w:rsidP="00C32AAF">
            <w:pPr>
              <w:jc w:val="center"/>
              <w:rPr>
                <w:sz w:val="24"/>
                <w:szCs w:val="24"/>
              </w:rPr>
            </w:pP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0-5</w:t>
            </w: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</w:t>
            </w:r>
          </w:p>
          <w:p w:rsidR="00C32AAF" w:rsidRPr="00F16613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10-255</w:t>
            </w:r>
          </w:p>
        </w:tc>
        <w:tc>
          <w:tcPr>
            <w:tcW w:w="4678" w:type="dxa"/>
          </w:tcPr>
          <w:p w:rsidR="00F16613" w:rsidRDefault="00C32AAF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MACRO funkció</w:t>
            </w:r>
          </w:p>
          <w:p w:rsidR="00C32AAF" w:rsidRDefault="00C32AAF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Halványulás késleltetés ON</w:t>
            </w:r>
          </w:p>
          <w:p w:rsidR="00C32AAF" w:rsidRDefault="00C32AAF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Halványulás késleltetés OFF</w:t>
            </w:r>
          </w:p>
          <w:p w:rsidR="00C32AAF" w:rsidRPr="00F16613" w:rsidRDefault="00C32AAF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Beépített programok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15</w:t>
            </w:r>
          </w:p>
        </w:tc>
        <w:tc>
          <w:tcPr>
            <w:tcW w:w="1273" w:type="dxa"/>
          </w:tcPr>
          <w:p w:rsidR="00F16613" w:rsidRDefault="00F16613" w:rsidP="00C32AAF">
            <w:pPr>
              <w:jc w:val="center"/>
              <w:rPr>
                <w:sz w:val="24"/>
                <w:szCs w:val="24"/>
              </w:rPr>
            </w:pP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26-45</w:t>
            </w:r>
          </w:p>
          <w:p w:rsidR="008B3DAA" w:rsidRDefault="008B3DAA" w:rsidP="008B3DAA">
            <w:pPr>
              <w:rPr>
                <w:sz w:val="24"/>
                <w:szCs w:val="24"/>
              </w:rPr>
            </w:pP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46-103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14-119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120-190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191-205</w:t>
            </w:r>
          </w:p>
          <w:p w:rsidR="008B3DAA" w:rsidRPr="00F16613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206-255</w:t>
            </w:r>
          </w:p>
        </w:tc>
        <w:tc>
          <w:tcPr>
            <w:tcW w:w="4678" w:type="dxa"/>
          </w:tcPr>
          <w:p w:rsidR="00F16613" w:rsidRDefault="008B3DAA" w:rsidP="00F16613">
            <w:pPr>
              <w:jc w:val="center"/>
              <w:rPr>
                <w:b/>
                <w:sz w:val="24"/>
                <w:szCs w:val="24"/>
              </w:rPr>
            </w:pPr>
            <w:r w:rsidRPr="008B3DAA">
              <w:rPr>
                <w:b/>
                <w:sz w:val="24"/>
                <w:szCs w:val="24"/>
              </w:rPr>
              <w:t>RESET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Nincs funkció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RESET /GOBO,SZÍN,PRIZMA,GOBO FORGATÁS,PRIZMA FORGATÁS,FÓKUSZ/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Nincs funkció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XY RESET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Nincs funkció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Minden RESET</w:t>
            </w:r>
          </w:p>
          <w:p w:rsidR="008B3DAA" w:rsidRP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Nincs funkció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16</w:t>
            </w:r>
          </w:p>
        </w:tc>
        <w:tc>
          <w:tcPr>
            <w:tcW w:w="1273" w:type="dxa"/>
          </w:tcPr>
          <w:p w:rsidR="00F16613" w:rsidRDefault="00F16613" w:rsidP="00C32AAF">
            <w:pPr>
              <w:jc w:val="center"/>
              <w:rPr>
                <w:sz w:val="24"/>
                <w:szCs w:val="24"/>
              </w:rPr>
            </w:pP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65-69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95-114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115-134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135-154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155-174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175-194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195-214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215-234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235-254</w:t>
            </w:r>
          </w:p>
          <w:p w:rsidR="008B3DAA" w:rsidRPr="00F16613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  <w:tc>
          <w:tcPr>
            <w:tcW w:w="4678" w:type="dxa"/>
          </w:tcPr>
          <w:p w:rsidR="00F16613" w:rsidRDefault="008B3DAA" w:rsidP="00F166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COLOR tárcsa effekt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Fehér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Fehér+Piros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Piros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Piros+Narancs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Narancs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Narancs+Zöld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Zöld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Zöld+Világos kék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Világos kék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Világos kék+Lila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Lila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Lila+Sárga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Sárga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Sárga+Kék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Kék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Kék+Rózsaszín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Rózsaszín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Rózsaszín+Fehér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Fehér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Piros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Narancs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Zöld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Világos kék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Lila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Sárga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Kék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Rózsaszín</w:t>
            </w:r>
          </w:p>
          <w:p w:rsidR="008B3DAA" w:rsidRP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Fehér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283122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SZÍN tárcsa sebesség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18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283122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DIMMER/PRIZMA sebesség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19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283122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tárcsa sebesség</w:t>
            </w:r>
          </w:p>
        </w:tc>
      </w:tr>
    </w:tbl>
    <w:p w:rsidR="00F16613" w:rsidRPr="00F16613" w:rsidRDefault="00F16613" w:rsidP="00841669">
      <w:pPr>
        <w:spacing w:after="0"/>
        <w:rPr>
          <w:b/>
          <w:sz w:val="24"/>
          <w:szCs w:val="24"/>
        </w:rPr>
      </w:pPr>
    </w:p>
    <w:p w:rsidR="00283122" w:rsidRDefault="00283122" w:rsidP="00841669">
      <w:pPr>
        <w:spacing w:after="0"/>
        <w:rPr>
          <w:sz w:val="24"/>
          <w:szCs w:val="24"/>
        </w:rPr>
      </w:pPr>
    </w:p>
    <w:p w:rsidR="00283122" w:rsidRDefault="00283122" w:rsidP="00841669">
      <w:pPr>
        <w:spacing w:after="0"/>
        <w:rPr>
          <w:sz w:val="24"/>
          <w:szCs w:val="24"/>
        </w:rPr>
      </w:pPr>
    </w:p>
    <w:p w:rsidR="00283122" w:rsidRPr="00283122" w:rsidRDefault="00283122" w:rsidP="00841669">
      <w:pPr>
        <w:spacing w:after="0"/>
        <w:rPr>
          <w:b/>
          <w:sz w:val="24"/>
          <w:szCs w:val="24"/>
        </w:rPr>
      </w:pPr>
      <w:r w:rsidRPr="00283122">
        <w:rPr>
          <w:b/>
          <w:sz w:val="24"/>
          <w:szCs w:val="24"/>
        </w:rPr>
        <w:t>Technikai adatok</w:t>
      </w:r>
    </w:p>
    <w:p w:rsidR="00283122" w:rsidRDefault="00283122" w:rsidP="00841669">
      <w:pPr>
        <w:spacing w:after="0"/>
        <w:rPr>
          <w:sz w:val="24"/>
          <w:szCs w:val="24"/>
        </w:rPr>
      </w:pPr>
    </w:p>
    <w:tbl>
      <w:tblPr>
        <w:tblStyle w:val="Rcsostblzat"/>
        <w:tblW w:w="0" w:type="auto"/>
        <w:tblLook w:val="04A0"/>
      </w:tblPr>
      <w:tblGrid>
        <w:gridCol w:w="2235"/>
        <w:gridCol w:w="4136"/>
      </w:tblGrid>
      <w:tr w:rsidR="00283122" w:rsidTr="00283122">
        <w:tc>
          <w:tcPr>
            <w:tcW w:w="2235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Modell</w:t>
            </w:r>
          </w:p>
        </w:tc>
        <w:tc>
          <w:tcPr>
            <w:tcW w:w="4136" w:type="dxa"/>
          </w:tcPr>
          <w:p w:rsidR="00283122" w:rsidRDefault="0075411C" w:rsidP="007541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 MH127B</w:t>
            </w:r>
          </w:p>
        </w:tc>
      </w:tr>
      <w:tr w:rsidR="00283122" w:rsidTr="00283122">
        <w:tc>
          <w:tcPr>
            <w:tcW w:w="2235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Feszültség</w:t>
            </w:r>
          </w:p>
        </w:tc>
        <w:tc>
          <w:tcPr>
            <w:tcW w:w="4136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110V-250V / 50-60Hz</w:t>
            </w:r>
          </w:p>
        </w:tc>
      </w:tr>
      <w:tr w:rsidR="00283122" w:rsidTr="00283122">
        <w:tc>
          <w:tcPr>
            <w:tcW w:w="2235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Áramfelvétel</w:t>
            </w:r>
          </w:p>
        </w:tc>
        <w:tc>
          <w:tcPr>
            <w:tcW w:w="4136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170W</w:t>
            </w:r>
          </w:p>
        </w:tc>
      </w:tr>
      <w:tr w:rsidR="00283122" w:rsidTr="00283122">
        <w:tc>
          <w:tcPr>
            <w:tcW w:w="2235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</w:t>
            </w:r>
          </w:p>
        </w:tc>
        <w:tc>
          <w:tcPr>
            <w:tcW w:w="4136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120W-os HIGH POWER Fehér LED</w:t>
            </w:r>
          </w:p>
        </w:tc>
      </w:tr>
      <w:tr w:rsidR="00283122" w:rsidTr="00283122">
        <w:tc>
          <w:tcPr>
            <w:tcW w:w="2235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Súly</w:t>
            </w:r>
          </w:p>
        </w:tc>
        <w:tc>
          <w:tcPr>
            <w:tcW w:w="4136" w:type="dxa"/>
          </w:tcPr>
          <w:p w:rsidR="00283122" w:rsidRDefault="0075411C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9.80 Kg</w:t>
            </w:r>
          </w:p>
        </w:tc>
      </w:tr>
      <w:tr w:rsidR="00283122" w:rsidTr="00283122">
        <w:tc>
          <w:tcPr>
            <w:tcW w:w="2235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Méret</w:t>
            </w:r>
          </w:p>
        </w:tc>
        <w:tc>
          <w:tcPr>
            <w:tcW w:w="4136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33x24x36cm</w:t>
            </w:r>
          </w:p>
        </w:tc>
      </w:tr>
    </w:tbl>
    <w:p w:rsidR="00283122" w:rsidRDefault="00283122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D64CAD" w:rsidP="00841669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3956685" cy="546100"/>
            <wp:effectExtent l="19050" t="0" r="5715" b="0"/>
            <wp:docPr id="5" name="Kép 2" descr="INVOLIGHT log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OLIGHT logó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685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3DB" w:rsidRDefault="00EF03DB" w:rsidP="00841669">
      <w:pPr>
        <w:spacing w:after="0"/>
        <w:rPr>
          <w:sz w:val="24"/>
          <w:szCs w:val="24"/>
        </w:rPr>
      </w:pPr>
    </w:p>
    <w:p w:rsidR="00841669" w:rsidRPr="00841669" w:rsidRDefault="00841669" w:rsidP="00841669">
      <w:pPr>
        <w:spacing w:after="0"/>
        <w:rPr>
          <w:sz w:val="24"/>
          <w:szCs w:val="24"/>
        </w:rPr>
      </w:pPr>
    </w:p>
    <w:sectPr w:rsidR="00841669" w:rsidRPr="00841669" w:rsidSect="00027BBE">
      <w:footerReference w:type="default" r:id="rId10"/>
      <w:pgSz w:w="8391" w:h="11907" w:code="11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642" w:rsidRDefault="00765642" w:rsidP="00793572">
      <w:pPr>
        <w:spacing w:after="0" w:line="240" w:lineRule="auto"/>
      </w:pPr>
      <w:r>
        <w:separator/>
      </w:r>
    </w:p>
  </w:endnote>
  <w:endnote w:type="continuationSeparator" w:id="0">
    <w:p w:rsidR="00765642" w:rsidRDefault="00765642" w:rsidP="0079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8150"/>
      <w:docPartObj>
        <w:docPartGallery w:val="Page Numbers (Bottom of Page)"/>
        <w:docPartUnique/>
      </w:docPartObj>
    </w:sdtPr>
    <w:sdtContent>
      <w:p w:rsidR="0099399A" w:rsidRDefault="007E3016">
        <w:pPr>
          <w:pStyle w:val="llb"/>
          <w:jc w:val="right"/>
        </w:pPr>
        <w:fldSimple w:instr=" PAGE   \* MERGEFORMAT ">
          <w:r w:rsidR="00E66E08">
            <w:rPr>
              <w:noProof/>
            </w:rPr>
            <w:t>9</w:t>
          </w:r>
        </w:fldSimple>
      </w:p>
    </w:sdtContent>
  </w:sdt>
  <w:p w:rsidR="00793572" w:rsidRDefault="0099399A" w:rsidP="0099399A">
    <w:pPr>
      <w:pStyle w:val="llb"/>
      <w:jc w:val="center"/>
    </w:pPr>
    <w:r>
      <w:t>www.invmusic.hu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642" w:rsidRDefault="00765642" w:rsidP="00793572">
      <w:pPr>
        <w:spacing w:after="0" w:line="240" w:lineRule="auto"/>
      </w:pPr>
      <w:r>
        <w:separator/>
      </w:r>
    </w:p>
  </w:footnote>
  <w:footnote w:type="continuationSeparator" w:id="0">
    <w:p w:rsidR="00765642" w:rsidRDefault="00765642" w:rsidP="00793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6D4"/>
    <w:multiLevelType w:val="hybridMultilevel"/>
    <w:tmpl w:val="7DEE70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81A63"/>
    <w:multiLevelType w:val="hybridMultilevel"/>
    <w:tmpl w:val="E96EB8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80ED7"/>
    <w:multiLevelType w:val="hybridMultilevel"/>
    <w:tmpl w:val="1D349D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82992"/>
    <w:multiLevelType w:val="hybridMultilevel"/>
    <w:tmpl w:val="EEB402B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E39"/>
    <w:rsid w:val="00027BBE"/>
    <w:rsid w:val="00056554"/>
    <w:rsid w:val="001265DC"/>
    <w:rsid w:val="001375CD"/>
    <w:rsid w:val="001A306B"/>
    <w:rsid w:val="001C2687"/>
    <w:rsid w:val="00203090"/>
    <w:rsid w:val="00283122"/>
    <w:rsid w:val="003C5E39"/>
    <w:rsid w:val="00446DF7"/>
    <w:rsid w:val="004A4B35"/>
    <w:rsid w:val="00532523"/>
    <w:rsid w:val="005E0231"/>
    <w:rsid w:val="006623B6"/>
    <w:rsid w:val="006C26E8"/>
    <w:rsid w:val="0075411C"/>
    <w:rsid w:val="00765642"/>
    <w:rsid w:val="00793572"/>
    <w:rsid w:val="007E3016"/>
    <w:rsid w:val="00841669"/>
    <w:rsid w:val="008B3DAA"/>
    <w:rsid w:val="00977635"/>
    <w:rsid w:val="00977933"/>
    <w:rsid w:val="0099399A"/>
    <w:rsid w:val="009E5D3C"/>
    <w:rsid w:val="00AC5B2B"/>
    <w:rsid w:val="00AD59C7"/>
    <w:rsid w:val="00B5059D"/>
    <w:rsid w:val="00BB2EB0"/>
    <w:rsid w:val="00C32AAF"/>
    <w:rsid w:val="00C75BD0"/>
    <w:rsid w:val="00C77C7F"/>
    <w:rsid w:val="00CB04D1"/>
    <w:rsid w:val="00D64CAD"/>
    <w:rsid w:val="00DB2E43"/>
    <w:rsid w:val="00DD0DBA"/>
    <w:rsid w:val="00E66E08"/>
    <w:rsid w:val="00EC521B"/>
    <w:rsid w:val="00EF03DB"/>
    <w:rsid w:val="00F1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75BD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C5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5E39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532523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32523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793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793572"/>
  </w:style>
  <w:style w:type="paragraph" w:styleId="llb">
    <w:name w:val="footer"/>
    <w:basedOn w:val="Norml"/>
    <w:link w:val="llbChar"/>
    <w:uiPriority w:val="99"/>
    <w:unhideWhenUsed/>
    <w:rsid w:val="00793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3572"/>
  </w:style>
  <w:style w:type="table" w:styleId="Rcsostblzat">
    <w:name w:val="Table Grid"/>
    <w:basedOn w:val="Normltblzat"/>
    <w:uiPriority w:val="59"/>
    <w:rsid w:val="00DB2E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110C1-1E68-4AC0-B942-F0E66B8BC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716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Lajos</dc:creator>
  <cp:lastModifiedBy>INV Music</cp:lastModifiedBy>
  <cp:revision>2</cp:revision>
  <dcterms:created xsi:type="dcterms:W3CDTF">2017-08-31T08:03:00Z</dcterms:created>
  <dcterms:modified xsi:type="dcterms:W3CDTF">2017-08-31T08:03:00Z</dcterms:modified>
</cp:coreProperties>
</file>